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58" w:rsidRPr="00203758" w:rsidRDefault="00203758" w:rsidP="00203758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20375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Правила безопасного поведения на водоеме в летний период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С наступлением летнего периода и сезона отпусков каждый горожанин стремится на природу, чтобы поплавать. Но часто обычное купание оборачивается трагедией.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Главной причиной возникновения несчастных случаев на воде можно назвать отсутствие культуры безопасности у населения и незнание простейших правил поведения на воде.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Помните правила безопасного поведения на воде: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1. Купаться следует в специально оборудованных местах.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3. В воде нужно находиться не более 10-15 минут. При переохлаждении тела могут возникнуть судороги.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4. Не подплывайте близко к идущим судам. Вблизи идущего теплохода возникает течение, которое может затянуть под винт.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5.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 xml:space="preserve">6. Не допускайте грубых игр на воде. Нельзя подплывать под </w:t>
      </w:r>
      <w:proofErr w:type="gramStart"/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купающихся</w:t>
      </w:r>
      <w:proofErr w:type="gramEnd"/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, «топить», подавать ложные сигналы о помощи и др.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lastRenderedPageBreak/>
        <w:t>7. Не оставляйте возле воды малышей без присмотра. Они могут оступиться, упасть, захлебнуться водой или попасть в яму.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8.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 xml:space="preserve">9. Не используйте гребные и моторные плавательного средства, водные велосипеды и мотоциклы в зонах пляжей, в общественных местах купания при отсутствии </w:t>
      </w:r>
      <w:proofErr w:type="spellStart"/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буйкового</w:t>
      </w:r>
      <w:proofErr w:type="spellEnd"/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 xml:space="preserve"> ограждения пляжной зоны и в границах этой зоны.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10. Не заплывайте в зону акватории, где передвигаются катера и гидроциклы.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 xml:space="preserve"> </w:t>
      </w:r>
    </w:p>
    <w:p w:rsidR="00203758" w:rsidRPr="00203758" w:rsidRDefault="00203758" w:rsidP="00203758">
      <w:pPr>
        <w:shd w:val="clear" w:color="auto" w:fill="FFFFFF"/>
        <w:spacing w:before="120" w:after="312" w:line="243" w:lineRule="atLeast"/>
        <w:rPr>
          <w:rFonts w:ascii="Arial" w:eastAsia="Times New Roman" w:hAnsi="Arial" w:cs="Aharoni"/>
          <w:color w:val="000000"/>
          <w:sz w:val="32"/>
          <w:szCs w:val="32"/>
          <w:lang w:eastAsia="ru-RU"/>
        </w:rPr>
      </w:pPr>
      <w:r w:rsidRPr="00203758">
        <w:rPr>
          <w:rFonts w:ascii="Arial" w:eastAsia="Times New Roman" w:hAnsi="Arial" w:cs="Aharoni"/>
          <w:color w:val="000000"/>
          <w:sz w:val="32"/>
          <w:szCs w:val="32"/>
          <w:lang w:eastAsia="ru-RU"/>
        </w:rPr>
        <w:t>При возникновении чрезвычайной ситуации звоните по телефону экстренных служб «01» и «101».</w:t>
      </w:r>
      <w:bookmarkStart w:id="0" w:name="_GoBack"/>
      <w:bookmarkEnd w:id="0"/>
    </w:p>
    <w:p w:rsidR="00203758" w:rsidRPr="00203758" w:rsidRDefault="00203758" w:rsidP="00203758">
      <w:pPr>
        <w:shd w:val="clear" w:color="auto" w:fill="FFFFFF"/>
        <w:spacing w:before="120" w:after="312" w:line="243" w:lineRule="atLeast"/>
        <w:ind w:left="-709" w:firstLine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79830" cy="3825665"/>
            <wp:effectExtent l="0" t="0" r="0" b="3810"/>
            <wp:docPr id="1" name="Рисунок 1" descr="https://marfino.mos.ru/%D0%BA%D1%83%D0%BF%D0%B0%D0%BD%D0%B8%D0%B5%20%D0%BB%D0%B5%D1%82%D0%BE%D0%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fino.mos.ru/%D0%BA%D1%83%D0%BF%D0%B0%D0%BD%D0%B8%D0%B5%20%D0%BB%D0%B5%D1%82%D0%BE%D0%B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31" cy="382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48" w:rsidRDefault="00255048"/>
    <w:sectPr w:rsidR="0025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25"/>
    <w:rsid w:val="00203758"/>
    <w:rsid w:val="00255048"/>
    <w:rsid w:val="00F4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2021-06-09T01:42:00Z</dcterms:created>
  <dcterms:modified xsi:type="dcterms:W3CDTF">2021-06-09T01:44:00Z</dcterms:modified>
</cp:coreProperties>
</file>