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7F" w:rsidRPr="00F2047F" w:rsidRDefault="00F2047F" w:rsidP="00F2047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55A64"/>
          <w:sz w:val="27"/>
          <w:szCs w:val="27"/>
          <w:lang w:eastAsia="ru-RU"/>
        </w:rPr>
      </w:pPr>
      <w:r w:rsidRPr="00F2047F">
        <w:rPr>
          <w:rFonts w:ascii="Arial" w:eastAsia="Times New Roman" w:hAnsi="Arial" w:cs="Arial"/>
          <w:color w:val="455A64"/>
          <w:sz w:val="27"/>
          <w:szCs w:val="27"/>
          <w:lang w:eastAsia="ru-RU"/>
        </w:rPr>
        <w:t>.1. Методологические основы и ключевые положения системы (целевой модели) наставничества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Традиционно наставничество трактовалось как специфический социальный институт, призванный обеспечивать преемственность поколений посредством ускорения передачи социального и/или профессионального опыта. В системе образования институт наставничества практиковался с советских времен в отношении выпускников педагогических вузов и училищ, их адаптации и закреплении в школе.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Национальный проект «Образование» содержит вопросы осуществления наставничества</w:t>
      </w: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 (</w:t>
      </w:r>
      <w:hyperlink r:id="rId5" w:tgtFrame="_blank" w:history="1">
        <w:r w:rsidRPr="00F2047F">
          <w:rPr>
            <w:rFonts w:ascii="Arial" w:eastAsia="Times New Roman" w:hAnsi="Arial" w:cs="Arial"/>
            <w:b/>
            <w:bCs/>
            <w:color w:val="7ABE5D"/>
            <w:sz w:val="23"/>
            <w:szCs w:val="23"/>
            <w:u w:val="single"/>
            <w:lang w:eastAsia="ru-RU"/>
          </w:rPr>
          <w:t>https://edu.gov.ru/national-project )</w:t>
        </w:r>
      </w:hyperlink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Совокупность ключевых идей наставничества в образовании </w:t>
      </w:r>
      <w:proofErr w:type="gram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отражена  в</w:t>
      </w:r>
      <w:proofErr w:type="gram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«Методологии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образовательным общеобразовательным и программам СПО, в том числе, с применением лучших практик обмена опытом между обучающимися».</w:t>
      </w: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 (</w:t>
      </w:r>
      <w:hyperlink r:id="rId6" w:tgtFrame="_blank" w:history="1">
        <w:r w:rsidRPr="00F2047F">
          <w:rPr>
            <w:rFonts w:ascii="Arial" w:eastAsia="Times New Roman" w:hAnsi="Arial" w:cs="Arial"/>
            <w:b/>
            <w:bCs/>
            <w:color w:val="7ABE5D"/>
            <w:sz w:val="23"/>
            <w:szCs w:val="23"/>
            <w:u w:val="single"/>
            <w:lang w:eastAsia="ru-RU"/>
          </w:rPr>
          <w:t>https://docs.edu.gov.ru/document/b014f0f434e770efe527956bdb272a38/download/2649</w:t>
        </w:r>
      </w:hyperlink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)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Целевая модель наставничества –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Актуальность наставничества </w:t>
      </w: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для выполнения задач профессионального роста учителей обусловлена, в первую очередь, тем, что поле проблем педагогических кадров. отличается значительной широтой, охватывая вопросы содержания и методики преподавания; контроля и оценки качества образования; внедрения инновационных педагогических технологий; организации учебно-познавательной и проектно-исследовательской деятельности обучающихся и многие другие. Причем, хотя степень выраженности этих проблем различна, все они так или иначе значимы для каждого члена педагогического коллектива, проявляясь в тревожности, беспокойстве, переживаниях, которые могут усиливаться под воздействием как внешних, так и внутренних факторов, в частности, условий образовательной деятельности школы.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Как следует из данных исследования, проведенного в 2019 г. Научно-исследовательским центром социализации и персонализации образования детей ФИРО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РАНХиГС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, учителя всех возрастных групп, независимо от стажа работы, в той или иной мере нуждаются в персонифицированном методическом сопровождении. Безусловно, более всего – молодые педагоги до 25 лет и учителя без педагогического образования, прошедшие лишь курсы профессиональной переподготовки. При этом 62,7% педагогических работников считают необходимым институт наставничества; 19,7% учителей признали, что нуждаются в наставнике, а 25,9% готовы стать наставниками для своих коллег. Таким образом, наставничество, по своей сути, может стать важнейшим инструментом кадровой политики любой школы (</w:t>
      </w:r>
      <w:hyperlink r:id="rId7" w:tgtFrame="_blank" w:history="1">
        <w:r w:rsidRPr="00F2047F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https://itdperspectiva.page.link/recschool</w:t>
        </w:r>
      </w:hyperlink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Само понятие «наставничество» связывают с греческой мифологией. В частности, со ставшим нарицательным именем Ментора – мудрого воспитателя и наставника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Телемаха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, сына Одиссея. В самом общем смысле слова наставничество было </w:t>
      </w: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 xml:space="preserve">присуще всем существовавшим и существующим в мире системам образования </w:t>
      </w:r>
      <w:proofErr w:type="gram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  понималось</w:t>
      </w:r>
      <w:proofErr w:type="gram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как способ передачи “реальных”, востребованных на рабочем месте знаний и способов деятельности, помощь в адаптации в новой среде и/или деятельности.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 настоящее время наставничество в той или иной степени является элементом кадровой политики практически любой организации и позволяет достаточно эффективно решать задачи по профессиональному развитию сотрудников.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Методология наставничества - система концептуальных взглядов, подходов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наставничеством, нормативно-правовое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 </w:t>
      </w:r>
    </w:p>
    <w:p w:rsidR="00F2047F" w:rsidRPr="00F2047F" w:rsidRDefault="00F2047F" w:rsidP="00F20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br/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В настоящее время в основе </w:t>
      </w:r>
      <w:proofErr w:type="gramStart"/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обоснование  системы</w:t>
      </w:r>
      <w:proofErr w:type="gramEnd"/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  педагогического наставничества лежат следующие концептуальные положения:</w:t>
      </w:r>
    </w:p>
    <w:p w:rsidR="00F2047F" w:rsidRPr="00F2047F" w:rsidRDefault="00F2047F" w:rsidP="00F2047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наставничество содействует развитию личности, способной раскрывать свой потенциал в новых условиях нестабильности и неопределенности; </w:t>
      </w:r>
    </w:p>
    <w:p w:rsidR="00F2047F" w:rsidRPr="00F2047F" w:rsidRDefault="00F2047F" w:rsidP="00F2047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метакомпетенций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обучающегося; </w:t>
      </w:r>
    </w:p>
    <w:p w:rsidR="00F2047F" w:rsidRPr="00F2047F" w:rsidRDefault="00F2047F" w:rsidP="00F2047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технология наставничества способна внести весомый вклад в достижение целей, обозначенных национальным проектом «Образование».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Наставничество может </w:t>
      </w:r>
      <w:proofErr w:type="gramStart"/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рассматривать  в</w:t>
      </w:r>
      <w:proofErr w:type="gramEnd"/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 разных аспектах: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1) социального института, обеспечивающего передачу социально значимого профессионального и личностного опыта; системы смыслов и ценностей новым поколениям педагогических работников;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2) элемента системы дополнительного профессионального образования, которая обеспечивает непрерывное профессиональное образование педагогов в различных формах повышения их квалификации);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3) составной части методической работы образовательной организации по совершенствованию педагогического мастерства работников, включающей работу с молодыми специалистами, деятельность по адаптации педагогических кадров в новой организации, работу с педагогическими кадрами при вхождении в новую должность, организацию работы с кадрами по итогам аттестации, обучение при введении новых технологий и инноваций, обмен опытом.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proofErr w:type="gram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В  отличие</w:t>
      </w:r>
      <w:proofErr w:type="gram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от таких социально-педагогических практик как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коучинг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,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менторинг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,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тьюторство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,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супервизия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были</w:t>
      </w:r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 выделены четыре ключевых характеристики наставничества:</w:t>
      </w:r>
    </w:p>
    <w:p w:rsidR="00F2047F" w:rsidRPr="00F2047F" w:rsidRDefault="00F2047F" w:rsidP="00F2047F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практика сопровождения, предполагающая длительное взаимодействие с человеком, в отличие от эпизодических консультаций, мастер-классов, демонстрирующих собственное мастерство и опыт специалиста;</w:t>
      </w:r>
    </w:p>
    <w:p w:rsidR="00F2047F" w:rsidRPr="00F2047F" w:rsidRDefault="00F2047F" w:rsidP="00F2047F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практика передачи опыта через освоение в действии – осваивающий новый способ, технологию, профессию, сам действует, пробует, проектирует, исследует, а наставник помогает ему в осуществлении этого реального практического действия;</w:t>
      </w:r>
    </w:p>
    <w:p w:rsidR="00F2047F" w:rsidRPr="00F2047F" w:rsidRDefault="00F2047F" w:rsidP="00F2047F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практика, предполагающая не только демонстрацию и обучение освоению действия, но и анализ самого процесса, обсуждение рисков и ограничений в реализации того или иного действия, анализ различных способов его осуществления;</w:t>
      </w:r>
    </w:p>
    <w:p w:rsidR="00F2047F" w:rsidRPr="00F2047F" w:rsidRDefault="00F2047F" w:rsidP="00F2047F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практика, предполагающая неформальные, близкие, доверительные и уважительные отношения друг к другу с возможностью выбора самого наставника.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Важнейшей особенностью системы наставничества является то, что она носит точечный, индивидуализированный и персонализированный характер, ориентирована на конкретного педагога и призвана решать в первую очередь его личностно-профессиональные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Характерными особенностями системы наставничества являются: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‒ субъект-субъектное взаимодействие наставника и наставляемого;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‒ личностно-ориентированная направленность;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‒ выстраивание практик наставничества с использованием интернет-среды, расширение возможности получения поддержки наставников в масштабах, региона, муниципалитета; 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‒ 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‒ опора на лучший отечественный и зарубежный опыт наставничества педагогов с учетом государственной политики в сфере образования; ‒ 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F2047F" w:rsidRPr="00F2047F" w:rsidRDefault="00F2047F" w:rsidP="00F2047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proofErr w:type="gramStart"/>
      <w:r w:rsidRPr="00F2047F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Вывод:  </w:t>
      </w: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</w:t>
      </w:r>
      <w:proofErr w:type="gram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самом общем виде наставничество в любой сфере, в том числе и в образовании, организуется по принципу «более опытный обучает менее опытного (нового) сотрудника тому, что умеет сам». В этом смысле, наставничество представляет собой разновидность индивидуального (горизонтального) обучения, осуществляемого непосредственно на рабочем месте, внутри профессионального сообщества. При этом, в отличие от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коучинга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и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менторинга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, наставничество включает адаптацию, обучение и сопровождение. Оно является не разовым, а длительным, </w:t>
      </w: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системным и интегративным процессом, и в связи с этим требует значительных временных и ресурсных затрат.</w:t>
      </w:r>
    </w:p>
    <w:p w:rsidR="00F2047F" w:rsidRPr="00F2047F" w:rsidRDefault="00F2047F" w:rsidP="00F20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br/>
      </w:r>
    </w:p>
    <w:p w:rsidR="00F2047F" w:rsidRPr="00F2047F" w:rsidRDefault="00F2047F" w:rsidP="00F204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04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2047F" w:rsidRPr="00F2047F" w:rsidRDefault="00F2047F" w:rsidP="00F20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Методологические основы и ключевые положения системы (целевой модели) наставничества </w:t>
      </w:r>
      <w:proofErr w:type="spellStart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педагетодологические</w:t>
      </w:r>
      <w:proofErr w:type="spellEnd"/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основы и ключевые положения системы (целевой модели) наставничества педагогических работников;</w:t>
      </w:r>
    </w:p>
    <w:p w:rsidR="00F2047F" w:rsidRPr="00F2047F" w:rsidRDefault="00F2047F" w:rsidP="00F204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04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2047F" w:rsidRPr="00F2047F" w:rsidRDefault="00F2047F" w:rsidP="00F20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</w:t>
      </w:r>
    </w:p>
    <w:p w:rsidR="00F2047F" w:rsidRPr="00F2047F" w:rsidRDefault="00F2047F" w:rsidP="00F204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04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2047F" w:rsidRPr="00F2047F" w:rsidRDefault="00F2047F" w:rsidP="00F20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F2047F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Проблемное поле и условия реализации системы наставничества педагогических работников в образовательных организациях как компоненты национальной системы профессионального роста педагог</w:t>
      </w:r>
    </w:p>
    <w:p w:rsidR="009009AB" w:rsidRDefault="009009AB" w:rsidP="00F204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09AB" w:rsidRDefault="009009AB" w:rsidP="009009AB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455A64"/>
        </w:rPr>
      </w:pPr>
      <w:r>
        <w:rPr>
          <w:rFonts w:ascii="Arial" w:hAnsi="Arial" w:cs="Arial"/>
          <w:b w:val="0"/>
          <w:bCs w:val="0"/>
          <w:color w:val="455A64"/>
        </w:rPr>
        <w:t>Проблемное поле реализации системы (целевой модели наставничества педагогических работников в образовательных организациях как компоненты национальной системы профессионального роста педагогических работников РФ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Педагогическое наставничества является частью национальной системы профессионального роста педагогических работников Российской Федерации, включая национальную систему учительского роста (</w:t>
      </w:r>
      <w:hyperlink r:id="rId8" w:history="1">
        <w:r>
          <w:rPr>
            <w:rStyle w:val="a4"/>
            <w:rFonts w:ascii="Arial" w:hAnsi="Arial" w:cs="Arial"/>
            <w:b/>
            <w:bCs/>
            <w:color w:val="7ABE5D"/>
            <w:sz w:val="23"/>
            <w:szCs w:val="23"/>
          </w:rPr>
          <w:t>https://docs.cntd.ru/document/564112504</w:t>
        </w:r>
      </w:hyperlink>
      <w:r>
        <w:rPr>
          <w:rFonts w:ascii="Arial" w:hAnsi="Arial" w:cs="Arial"/>
          <w:b/>
          <w:bCs/>
          <w:color w:val="373A3C"/>
          <w:sz w:val="23"/>
          <w:szCs w:val="23"/>
        </w:rPr>
        <w:t>)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единую федеральную систему научно-методического сопровождения педагогических работников и управленческих кадров (</w:t>
      </w:r>
      <w:r>
        <w:rPr>
          <w:rFonts w:ascii="Arial" w:hAnsi="Arial" w:cs="Arial"/>
          <w:b/>
          <w:bCs/>
          <w:color w:val="373A3C"/>
          <w:sz w:val="23"/>
          <w:szCs w:val="23"/>
        </w:rPr>
        <w:t> </w:t>
      </w:r>
      <w:hyperlink r:id="rId9" w:history="1">
        <w:r>
          <w:rPr>
            <w:rStyle w:val="a4"/>
            <w:rFonts w:ascii="Arial" w:hAnsi="Arial" w:cs="Arial"/>
            <w:b/>
            <w:bCs/>
            <w:color w:val="7ABE5D"/>
            <w:sz w:val="23"/>
            <w:szCs w:val="23"/>
          </w:rPr>
          <w:t>http://www.consultant.ru/document/cons_doc_LAW_434644/</w:t>
        </w:r>
      </w:hyperlink>
      <w:r>
        <w:rPr>
          <w:rFonts w:ascii="Arial" w:hAnsi="Arial" w:cs="Arial"/>
          <w:b/>
          <w:bCs/>
          <w:color w:val="373A3C"/>
          <w:sz w:val="23"/>
          <w:szCs w:val="23"/>
        </w:rPr>
        <w:t> )</w:t>
      </w:r>
      <w:r>
        <w:rPr>
          <w:rFonts w:ascii="Arial" w:hAnsi="Arial" w:cs="Arial"/>
          <w:color w:val="373A3C"/>
          <w:sz w:val="23"/>
          <w:szCs w:val="23"/>
        </w:rPr>
        <w:t>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Создание системы профессионального роста педагогических работников Российской Федерации предполагает обновление системы аттестации педагогических работников и появление новых должностей: учитель-методист и учитель-наставник.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Единая федеральная система научно-методического сопровождения педагогических работников и управленческих кадров (далее ЕФНМС, Система) предполагает создание системы адресного сопровождения педагогов в профессиональном развитии. Основными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инструментами  решения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этой задачи являются индивидуальные образовательные маршруты, разработанные на основе диагностики профессиональных затруднений педагогов, система педагогического  наставничества, профессиональные педагогические сообщества.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Одним из ключевых направлений создания Системы является развитие наставничества педагогических кадров, являющееся эффективным инструментом профессионального роста педагогических работников общего, среднего профессионального и дополнительного образования.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Цель системы наставничества педагогических работников – реализация комплекса мер по созданию эффективной среды (создание правовых, организационно-педагогических, учебно-методических, управленческих, финансовых условий и механизмов развития) наставничества в образовательной организации, способствующей непрерывному профессиональному росту и самоопределению, профилактике профессионального выгорания, личностному и социальному развитию педагогических работников, самореализации и закреплению молодых (начинающих) педагогов и специалистов, прошедших переподготовку, в педагогической профессии.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lastRenderedPageBreak/>
        <w:t>Ключевые задачи системы педагогического наставничества в образовательной организации: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содействие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педагогических работников путем проектирования их индивидуальной профессиональной траектории;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содействие в повышении правового и социально-профессионального статуса наставников, соблюдению гарантий профессиональных прав и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свобод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наставляемых;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оказание помощи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содействие развитию участию в стратегических партнерских отношениях, развитию «горизонтальных» связей в сфере наставничества на уровне образовательной организации и вне ее;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содействие развитию профессиональных компетенций педагогических работников в условиях цифровой образовательной среды, востребованности использования современных информационно-коммуникационных и педагогических технологий путем внедрения разнообразных, в том числе реверсивных, дистанционных форм организации наставничества;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содействие увеличению числа закрепившихся в профессии педагогических кадров, в том числе молодых (начинающих) педагогических работников;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оказание помощи в профессиональной и должностной адаптации педагогического работника, в отношении которого осуществляется наставничество, к условиям осуществления педагогической деятельности в конкретной образовательной организации, в ознакомлении с традициями и укладом образовательной организации, а также в преодолении профессиональных трудностей, возникающих при выполнении должностных обязанностей;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обеспечение формирования и развития профессиональных знаний и компетенций навыков педагогического работника, в отношении которого осуществляется наставничество;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развитие гибких навыков, функциональной грамотности как основы успешной профессиональной деятельности в современном мире (в том числе готовность учиться в течение всей жизни, адаптироваться к изменениям на рынке труда, расширять сферу деятельности и так далее);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ускорение процесса профессионального становления и развития педагогического работника, в отношении которого осуществляется наставничество, развитие его способности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содействие в выработке навыков профессионального поведения педагогического работника, в отношении которого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ознакомление педагогического работника, в отношении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которого  осуществляется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lastRenderedPageBreak/>
        <w:t>оказание методической помощи в реализации различных форм и видов наставничества педагогических работников в образовательных организациях;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формирование регионального сегмента единой федеральной системы научно-методического сопровождения педагогических работников, развитие стратегических партнерских отношений в сфере наставничества на институциональном и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внеинституциональном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уровнях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повышение мотивации педагогов к профессиональному саморазвитию и профессиональной самореализации, участию в профессиональных конкурсах, программах, стажировках;</w:t>
      </w:r>
    </w:p>
    <w:p w:rsidR="009009AB" w:rsidRDefault="009009AB" w:rsidP="009009A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создание условий для осознанного выбора профессиональной траектории, в том числе для педагогических работников с опытом профессиональной деятельности.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Категории педагогов, которые могут быть включены в систему наставничества: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молодые/ начинающие педагоги;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приступившие к работе после длительного перерыва;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находящиеся в процессе адаптации на новом месте работы;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желающие повысить свой профессиональный уровень в определенном направлении педагогической деятельности;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желающие овладеть современными IT-программами, цифровыми навыками, ИКТ-компетенциями и т.д.;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находящиеся в состоянии профессионального, эмоционального выгорания; 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педагоги, испытывающие другие профессиональные затруднения, имеющие профессиональные дефициты и осознающие потребность в наставнике; </w:t>
      </w:r>
    </w:p>
    <w:p w:rsidR="009009AB" w:rsidRDefault="009009AB" w:rsidP="009009AB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стажеры/студенты, заключившие договор с обязательством последующего принятия на работу и/или проходящие стажировку/практику в образовательной организации.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Принципы системы педагогического наставничества.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Система (целевая модель) наставничества основывается на следующих принципах:</w:t>
      </w:r>
    </w:p>
    <w:p w:rsidR="009009AB" w:rsidRDefault="009009AB" w:rsidP="009009AB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:rsidR="009009AB" w:rsidRDefault="009009AB" w:rsidP="009009AB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:rsidR="009009AB" w:rsidRDefault="009009AB" w:rsidP="009009AB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9009AB" w:rsidRDefault="009009AB" w:rsidP="009009AB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уровня.</w:t>
      </w:r>
    </w:p>
    <w:p w:rsidR="009009AB" w:rsidRDefault="009009AB" w:rsidP="009009AB">
      <w:pPr>
        <w:shd w:val="clear" w:color="auto" w:fill="FFFFFF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Риски и проблемы, связанные с введением наставничества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При внедрении системы наставничества неизбежно возникает ряд проблем, которые следует учесть еще на этапе разработки системы наставничества. От того, насколько внимательно куратор программ наставничества и руководитель организации относятся к подготовительной работе зависит успех всего начинания.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1. </w:t>
      </w:r>
      <w:r>
        <w:rPr>
          <w:rFonts w:ascii="Arial" w:hAnsi="Arial" w:cs="Arial"/>
          <w:b/>
          <w:bCs/>
          <w:color w:val="373A3C"/>
          <w:sz w:val="23"/>
          <w:szCs w:val="23"/>
        </w:rPr>
        <w:t>Бессистемное внедрение наставничества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Оно влечет за собой формальный подход участников процесса. Когда система наставничества не увязана с иными механизмами повышения профессионального мастерства педагогов – методической работой, повышением квалификации, аттестацией. Система наставничества не работает, поскольку не понятно ее значение ни для организации, ни конкретно для каждого участника. В итоге наставничество существует отдельно, создавая дополнительную нагрузку на педагогов.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Кроме того, заданные извне количественные показатели введения системы наставничества могут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привести  к</w:t>
      </w:r>
      <w:proofErr w:type="gramEnd"/>
      <w:r>
        <w:rPr>
          <w:rFonts w:ascii="Arial" w:hAnsi="Arial" w:cs="Arial"/>
          <w:color w:val="373A3C"/>
          <w:sz w:val="23"/>
          <w:szCs w:val="23"/>
        </w:rPr>
        <w:t>  механическому «введению» наставничества, во  многих случаях  — имитации его наличия вместо планомерных и  систематических усилий по  взращиванию условий, обеспечивающих востребованность наставничества как определенной образовательной культуры, предполагающей определенный стиль работы с сопровождаемыми — носителями профессиональных дефицитов.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2. Спад энтузиазма, отсутствие интереса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Участники работают пару месяцев на волне энтузиазма, потом перестают уделять наставничеству должное внимание. Это происходит из-за отсутствия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адекватной  системы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поддержки работы наставников и настраиваемых  и контроля результатов.  Степень этого риска увеличивается по мере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увеличения  ненормируемой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части педагогической работы, которая неизбежно увеличивается в течение года 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 xml:space="preserve">3. </w:t>
      </w:r>
      <w:proofErr w:type="gramStart"/>
      <w:r>
        <w:rPr>
          <w:rFonts w:ascii="Arial" w:hAnsi="Arial" w:cs="Arial"/>
          <w:b/>
          <w:bCs/>
          <w:color w:val="373A3C"/>
          <w:sz w:val="23"/>
          <w:szCs w:val="23"/>
        </w:rPr>
        <w:t>Неэффективная  организация</w:t>
      </w:r>
      <w:proofErr w:type="gramEnd"/>
      <w:r>
        <w:rPr>
          <w:rFonts w:ascii="Arial" w:hAnsi="Arial" w:cs="Arial"/>
          <w:b/>
          <w:bCs/>
          <w:color w:val="373A3C"/>
          <w:sz w:val="23"/>
          <w:szCs w:val="23"/>
        </w:rPr>
        <w:t xml:space="preserve"> процесса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Неэффективная организация, отсутствие документов, регламентирующих работу наставников и их подопечных, приводят к хаосу и формальному выполнению задач. Как результат – неопределенность обязанностей и меры ответственности наставников, размытые задачи, связанные с профессиональной подготовкой наставляемых, отсутствие четкой ответственности образовательной организации перед наставниками и наставников перед образовательной организацией.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4.</w:t>
      </w:r>
      <w:r>
        <w:rPr>
          <w:rFonts w:ascii="Arial" w:hAnsi="Arial" w:cs="Arial"/>
          <w:b/>
          <w:bCs/>
          <w:color w:val="373A3C"/>
          <w:sz w:val="23"/>
          <w:szCs w:val="23"/>
        </w:rPr>
        <w:t> Неподготовленность наставников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Успех профессионального развития сотрудников с применением системы наставничества серьезным образом зависит от опыта и квалификации наставников. Когда отсутствуют специальные мероприятия по развитию компетенций наставников в области профессионального сопровождения взрослых может привести к возникновению конфликтов между наставником и настраиваемым, скрытому и явному сопротивлению со стороны последних, формальному подходу к организации взаимодействия, неэффективности наставничества, когда оно не дает необходимого результата.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5. Сопротивление участников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lastRenderedPageBreak/>
        <w:t>Незаинтересованность наставников и подопечных в системе наставничества. Это происходит в случае директивного внедрения наставничества и при отсутствии системы поддержки и должного информирования с постановкой целей и задач вводимой системы наставничества всех участников процесса.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Поскольку сама система наставничества строится на создании альянсов, взаимной ответственности сотрудников, ключ к ее успешному функционированию – тесное взаимодействие всех участников процесса. Тщательное планирование и подготовка среды для изменений – необходимое условие успешной реализации системы наставничества. Также как взращивание культуры наставничества,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которая  не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формируется в короткие сроки.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</w:p>
    <w:p w:rsidR="009009AB" w:rsidRDefault="009009AB" w:rsidP="009009AB">
      <w:pPr>
        <w:pStyle w:val="z-"/>
      </w:pPr>
      <w:r>
        <w:t>Начало формы</w:t>
      </w:r>
    </w:p>
    <w:p w:rsidR="009009AB" w:rsidRDefault="009009AB" w:rsidP="009009AB">
      <w:pPr>
        <w:shd w:val="clear" w:color="auto" w:fill="FFFFFF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Этапы наставнической деятельности</w:t>
      </w:r>
    </w:p>
    <w:p w:rsidR="009009AB" w:rsidRDefault="009009AB" w:rsidP="009009AB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455A64"/>
        </w:rPr>
      </w:pPr>
      <w:r>
        <w:rPr>
          <w:rFonts w:ascii="Arial" w:hAnsi="Arial" w:cs="Arial"/>
          <w:b w:val="0"/>
          <w:bCs w:val="0"/>
          <w:color w:val="455A64"/>
        </w:rPr>
        <w:t>Показатели достижения цели и задач системы наставничества в образовательной организации</w:t>
      </w:r>
    </w:p>
    <w:p w:rsidR="009009AB" w:rsidRDefault="009009AB" w:rsidP="009009AB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455A64"/>
        </w:rPr>
      </w:pPr>
      <w:r>
        <w:rPr>
          <w:rFonts w:ascii="Arial" w:hAnsi="Arial" w:cs="Arial"/>
          <w:b/>
          <w:bCs/>
          <w:color w:val="455A64"/>
        </w:rPr>
        <w:t>Эффекты реализации (применения) системы наставничества являются на уровне образовательной организации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Ожидаемыми эффектами реализации (применения) системы наставничества являются на уровне образовательной организации: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повышение уровня социального капитала организации, развитие кадрового потенциала, формирование кадрового резерва организации;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повышение уровня вовлеченности, эмоционального благополучия и уровня профессиональной самореализации сотрудников организации;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сокращение времени на адаптацию молодого/начинающего педагога в профессиональной среде;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снижение «текучки» педагогических кадров, закрепление молодых/начинающих педагогов в образовательной организации;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повышение профессионального мастерства педагогов, развитие профессиональных инициатив и активности;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развитие профессиональных перспектив педагогов старшего возраста в условиях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цифровизации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образования;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улучшение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образовательных результатов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обучающихся у наставляемого и у наставника;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повышение уровня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мотивированности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и осознанности наставляемых в вопросах саморазвития и профессионального самообразования;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формирование профессиональной компетентности педагогов при решении новых или нестандартных задач;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уменьшение количества педагогов с профессиональным выгоранием в образовательной организации;</w:t>
      </w:r>
    </w:p>
    <w:p w:rsidR="009009AB" w:rsidRDefault="009009AB" w:rsidP="009009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увеличение числа педагогов, планирующих стать наставниками и наставляемыми в ближайшем будущем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 xml:space="preserve">Для разработки программ мониторинга реализации системы </w:t>
      </w:r>
      <w:proofErr w:type="gramStart"/>
      <w:r>
        <w:rPr>
          <w:rFonts w:ascii="Arial" w:hAnsi="Arial" w:cs="Arial"/>
          <w:b/>
          <w:bCs/>
          <w:color w:val="373A3C"/>
          <w:sz w:val="23"/>
          <w:szCs w:val="23"/>
        </w:rPr>
        <w:t>наставничества  в</w:t>
      </w:r>
      <w:proofErr w:type="gramEnd"/>
      <w:r>
        <w:rPr>
          <w:rFonts w:ascii="Arial" w:hAnsi="Arial" w:cs="Arial"/>
          <w:b/>
          <w:bCs/>
          <w:color w:val="373A3C"/>
          <w:sz w:val="23"/>
          <w:szCs w:val="23"/>
        </w:rPr>
        <w:t xml:space="preserve"> образовательной организации могут использоваться количественные и качественные индикаторы эффективности реализации системы. 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К основными количественным индикаторам достижения показателей эффективности реализации системы наставничества могут относится: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lastRenderedPageBreak/>
        <w:t>доля педагогических работников, для которых сформированы индивидуальные образовательные маршруты;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доля педагогических работников, прошедших диагностику профессиональных компетенций, в том числе диагностику уровня функциональной грамотности;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доля педагогических работников, для которых в образовательных организациях разработаны персонализированные программы наставничества;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динамика количества педагогов, выполняющих функции наставников; 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динамика количества наставников и наставляемых, принимающих участие в профессиональных конкурсах;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доля наставников, прошедших повышение профессиональной квалификации по направлению «Наставничество педагогических работников в образовательных организациях»;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количество педагогов – участников персонализированных программ наставничества (наставников и наставляемых), представивших свой педагогический опыт на разных уровнях;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количество молодых специалистов, пришедших в образовательную организацию и закрепившихся в ней;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наличие в образовательной организации положения о системе наставничества педагогических работников и другой локальной нормативной документации о системе наставничества;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доля педагогов, планирующих включиться в реализацию и сопровождение персонализированных программ наставничества;</w:t>
      </w:r>
    </w:p>
    <w:p w:rsidR="009009AB" w:rsidRDefault="009009AB" w:rsidP="00900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динамика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образовательных результатов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обучающихся у педагогов – участников персонализированных программ наставничества.    </w:t>
      </w:r>
    </w:p>
    <w:p w:rsidR="009009AB" w:rsidRDefault="009009AB" w:rsidP="009009AB">
      <w:pPr>
        <w:shd w:val="clear" w:color="auto" w:fill="FFFFFF"/>
        <w:spacing w:after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Основными качественными индикаторами достижения целевых показателей являются:</w:t>
      </w:r>
      <w:r>
        <w:rPr>
          <w:rFonts w:ascii="Arial" w:hAnsi="Arial" w:cs="Arial"/>
          <w:color w:val="373A3C"/>
          <w:sz w:val="23"/>
          <w:szCs w:val="23"/>
        </w:rPr>
        <w:br/>
      </w:r>
    </w:p>
    <w:p w:rsidR="009009AB" w:rsidRDefault="009009AB" w:rsidP="009009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результативность реализации персонализированной программы наставничества;</w:t>
      </w:r>
    </w:p>
    <w:p w:rsidR="009009AB" w:rsidRDefault="009009AB" w:rsidP="009009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результативность реализации образовательных и культурных проектов наставником и наставляемым;</w:t>
      </w:r>
    </w:p>
    <w:p w:rsidR="009009AB" w:rsidRDefault="009009AB" w:rsidP="009009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удовлетворенность участников персонализированных программ наставничества;</w:t>
      </w:r>
    </w:p>
    <w:p w:rsidR="009009AB" w:rsidRDefault="009009AB" w:rsidP="009009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качество вовлеченности педагогов в реализацию различных форм поддержки (индивидуальные образовательные маршруты, персонализированные программы наставничества, профессиональные сообщества и пр.);</w:t>
      </w:r>
    </w:p>
    <w:p w:rsidR="009009AB" w:rsidRDefault="009009AB" w:rsidP="009009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соответствие условий организации наставнической деятельности требованиям Системы программ, по которым она осуществляется.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В настоящее время наиболее широко известна модель Дональда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Кирпатрика</w:t>
      </w:r>
      <w:proofErr w:type="spellEnd"/>
      <w:r>
        <w:rPr>
          <w:rFonts w:ascii="Arial" w:hAnsi="Arial" w:cs="Arial"/>
          <w:color w:val="373A3C"/>
          <w:sz w:val="23"/>
          <w:szCs w:val="23"/>
        </w:rPr>
        <w:t>, позволяющая всесторонне и эффективно оценить эффекты, которые получает организация от деятельности наставников. В основе этой модели лежит оценка показателей системы наставничества по четырем характеристикам: </w:t>
      </w:r>
    </w:p>
    <w:p w:rsidR="009009AB" w:rsidRDefault="009009AB" w:rsidP="009009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реакция наставляемого, или его эмоциональной удовлетворенности от пребывания в роли наставляемого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Reaction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); </w:t>
      </w:r>
    </w:p>
    <w:p w:rsidR="009009AB" w:rsidRDefault="009009AB" w:rsidP="009009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изменения в знаниях и их оценка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Learning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); </w:t>
      </w:r>
    </w:p>
    <w:p w:rsidR="009009AB" w:rsidRDefault="009009AB" w:rsidP="009009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изменение поведения и способа действий в проблемных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ситуациях  (</w:t>
      </w:r>
      <w:proofErr w:type="spellStart"/>
      <w:proofErr w:type="gramEnd"/>
      <w:r>
        <w:rPr>
          <w:rFonts w:ascii="Arial" w:hAnsi="Arial" w:cs="Arial"/>
          <w:color w:val="373A3C"/>
          <w:sz w:val="23"/>
          <w:szCs w:val="23"/>
        </w:rPr>
        <w:t>Behavior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);  общая оценка бизнес-результатов для компании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Results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).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lastRenderedPageBreak/>
        <w:t>Оценка эмоциональной удовлетворенности от обучения в рамках наставничества, или реакция (</w:t>
      </w:r>
      <w:proofErr w:type="spellStart"/>
      <w:r>
        <w:rPr>
          <w:rFonts w:ascii="Arial" w:hAnsi="Arial" w:cs="Arial"/>
          <w:b/>
          <w:bCs/>
          <w:color w:val="373A3C"/>
          <w:sz w:val="23"/>
          <w:szCs w:val="23"/>
        </w:rPr>
        <w:t>Reaction</w:t>
      </w:r>
      <w:proofErr w:type="spellEnd"/>
      <w:r>
        <w:rPr>
          <w:rFonts w:ascii="Arial" w:hAnsi="Arial" w:cs="Arial"/>
          <w:b/>
          <w:bCs/>
          <w:color w:val="373A3C"/>
          <w:sz w:val="23"/>
          <w:szCs w:val="23"/>
        </w:rPr>
        <w:t>)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Пребывая в роли наставляемого, сотрудник проходит обучение, активно взаимодействует с наставником, осваивает новые функции и способы поведения. Поэтому удовлетворенность новых сотрудников является исходным и важным действием как для оценки результатов обучения наставляемого, так и для оценки деятельности наставника.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Наиболее распространенным инструментом оценки удовлетворенности нового работника является анкетирование,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Посредством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анкетирования выявляются основные характеристики процесса и результата наставничества: сроки и условия обучения, способы организации наставничества, информированность о содержании работы, квалификация наставника, готовность применять полученные знания на практике и ориентироваться в условиях организации.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В результате оценки реакции на наставничество организация получает ответы на такие важные вопросы как качество наставничества, причины удовлетворенности/неудовлетворенности участием в программе наставничества, а также получает возможность совершенствования системы наставничества и действий отдельного наставника.  При этом реакция на внедрение программы наставничества – обязательна для оценки, поскольку если персонал компании не поддерживает данную систему, не понимает её смысла и испытывает негативные эмоции от данного процесса. 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Оценка знаний, полученных во время участия в программе наставничества (</w:t>
      </w:r>
      <w:proofErr w:type="spellStart"/>
      <w:r>
        <w:rPr>
          <w:rFonts w:ascii="Arial" w:hAnsi="Arial" w:cs="Arial"/>
          <w:b/>
          <w:bCs/>
          <w:color w:val="373A3C"/>
          <w:sz w:val="23"/>
          <w:szCs w:val="23"/>
        </w:rPr>
        <w:t>Learning</w:t>
      </w:r>
      <w:proofErr w:type="spellEnd"/>
      <w:r>
        <w:rPr>
          <w:rFonts w:ascii="Arial" w:hAnsi="Arial" w:cs="Arial"/>
          <w:b/>
          <w:bCs/>
          <w:color w:val="373A3C"/>
          <w:sz w:val="23"/>
          <w:szCs w:val="23"/>
        </w:rPr>
        <w:t>)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Оценка эффективности системы наставничества предполагает непосредственную оценку тех знаний и умений, которыми овладел новый работник в результате участия в программе наставничества. Наиболее логичный и широко распространенный вариант проведения такой оценки – тестирование, которое позволяет выявить овладение новыми знаниями при поступлении в компанию и после участия в программе наставничества. Проводить оценку полученных знаний целесообразно самому наставнику или работникам, участвующим в разработке программы обучения, поскольку в данном случае понимание логики процесса обучения и конечных результатов имеет ключевое значение. Мониторинг знаний целесообразно проводить тогда, когда программа наставничества включала курсы, тренинги и др. виды формального обучения.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b/>
          <w:bCs/>
          <w:color w:val="373A3C"/>
          <w:sz w:val="23"/>
          <w:szCs w:val="23"/>
        </w:rPr>
        <w:t>Оценка изменения поведения (</w:t>
      </w:r>
      <w:proofErr w:type="spellStart"/>
      <w:r>
        <w:rPr>
          <w:rFonts w:ascii="Arial" w:hAnsi="Arial" w:cs="Arial"/>
          <w:b/>
          <w:bCs/>
          <w:color w:val="373A3C"/>
          <w:sz w:val="23"/>
          <w:szCs w:val="23"/>
        </w:rPr>
        <w:t>Behavior</w:t>
      </w:r>
      <w:proofErr w:type="spellEnd"/>
      <w:r>
        <w:rPr>
          <w:rFonts w:ascii="Arial" w:hAnsi="Arial" w:cs="Arial"/>
          <w:b/>
          <w:bCs/>
          <w:color w:val="373A3C"/>
          <w:sz w:val="23"/>
          <w:szCs w:val="23"/>
        </w:rPr>
        <w:t>) 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Целью данной оценки становится проверка изменения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поведения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наставляемого после прохождения персонализированной программы наставничества.    Для     оценки</w:t>
      </w:r>
      <w:r>
        <w:rPr>
          <w:rFonts w:ascii="Arial" w:hAnsi="Arial" w:cs="Arial"/>
          <w:color w:val="373A3C"/>
          <w:sz w:val="23"/>
          <w:szCs w:val="23"/>
        </w:rPr>
        <w:tab/>
        <w:t> этой     характеристики</w:t>
      </w:r>
      <w:r>
        <w:rPr>
          <w:rFonts w:ascii="Arial" w:hAnsi="Arial" w:cs="Arial"/>
          <w:color w:val="373A3C"/>
          <w:sz w:val="23"/>
          <w:szCs w:val="23"/>
        </w:rPr>
        <w:tab/>
        <w:t> необходимо</w:t>
      </w:r>
      <w:r>
        <w:rPr>
          <w:rFonts w:ascii="Arial" w:hAnsi="Arial" w:cs="Arial"/>
          <w:color w:val="373A3C"/>
          <w:sz w:val="23"/>
          <w:szCs w:val="23"/>
        </w:rPr>
        <w:tab/>
        <w:t xml:space="preserve"> четкое и единообразное понимание всеми участниками системы наставничества критериев оценки деятельности педагога. 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наблюдение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анкеты, опросники, непосредственное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невключенное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наблюдение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lastRenderedPageBreak/>
        <w:t> </w:t>
      </w:r>
      <w:r>
        <w:rPr>
          <w:rFonts w:ascii="Arial" w:hAnsi="Arial" w:cs="Arial"/>
          <w:b/>
          <w:bCs/>
          <w:color w:val="373A3C"/>
          <w:sz w:val="23"/>
          <w:szCs w:val="23"/>
        </w:rPr>
        <w:t>Оценка результатов для образовательной организации (</w:t>
      </w:r>
      <w:proofErr w:type="spellStart"/>
      <w:r>
        <w:rPr>
          <w:rFonts w:ascii="Arial" w:hAnsi="Arial" w:cs="Arial"/>
          <w:b/>
          <w:bCs/>
          <w:color w:val="373A3C"/>
          <w:sz w:val="23"/>
          <w:szCs w:val="23"/>
        </w:rPr>
        <w:t>Results</w:t>
      </w:r>
      <w:proofErr w:type="spellEnd"/>
      <w:r>
        <w:rPr>
          <w:rFonts w:ascii="Arial" w:hAnsi="Arial" w:cs="Arial"/>
          <w:b/>
          <w:bCs/>
          <w:color w:val="373A3C"/>
          <w:sz w:val="23"/>
          <w:szCs w:val="23"/>
        </w:rPr>
        <w:t>).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 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   на    реализацию    персонализированных    программ    наставничества и результатами образовательной организации.</w:t>
      </w:r>
    </w:p>
    <w:p w:rsidR="009009AB" w:rsidRDefault="009009AB" w:rsidP="009009AB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Возможность подстраивать модель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Кирпатрика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под разные условия работы, самостоятельно выбирать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уровни оценки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и простота в применении делают модель удобной для использования в любых образовательных организациях. Для оценки каждой характеристики используется во многом специфический инструментарий (тесты, опросники, наблюдение и др.). </w:t>
      </w:r>
      <w:r>
        <w:rPr>
          <w:rFonts w:ascii="Arial" w:hAnsi="Arial" w:cs="Arial"/>
          <w:color w:val="373A3C"/>
          <w:sz w:val="23"/>
          <w:szCs w:val="23"/>
        </w:rPr>
        <w:br/>
        <w:t xml:space="preserve">Организация вправе выбрать только те отдельные характеристики, которые значимы для неё с социальной и экономической точек зрения, и придерживаться их. Недостатком модели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Кирпатрика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является то, что она очень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затратна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по времени, что значительно ограничивает её применение в полном формате в компаниях. </w:t>
      </w:r>
    </w:p>
    <w:p w:rsidR="009009AB" w:rsidRDefault="009009AB" w:rsidP="009009AB">
      <w:pPr>
        <w:pStyle w:val="z-"/>
      </w:pPr>
      <w:r>
        <w:t>Начало формы</w:t>
      </w:r>
    </w:p>
    <w:p w:rsidR="009009AB" w:rsidRDefault="009009AB" w:rsidP="009009AB">
      <w:pPr>
        <w:shd w:val="clear" w:color="auto" w:fill="FFFFFF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Показатели достижения цели и задач системы наставничества в образовательной организации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55A64"/>
          <w:sz w:val="27"/>
          <w:szCs w:val="27"/>
          <w:lang w:eastAsia="ru-RU"/>
        </w:rPr>
      </w:pPr>
      <w:r w:rsidRPr="009009AB">
        <w:rPr>
          <w:rFonts w:ascii="Arial" w:eastAsia="Times New Roman" w:hAnsi="Arial" w:cs="Arial"/>
          <w:color w:val="455A64"/>
          <w:sz w:val="27"/>
          <w:szCs w:val="27"/>
          <w:lang w:eastAsia="ru-RU"/>
        </w:rPr>
        <w:t>Мониторинг системы наставничества педагогических работников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Поскольку разработка и внедрение качественно спроектированной системы наставничества требует значительных временных и финансовых затрат, то интерес представляет возможные модели мониторинга </w:t>
      </w:r>
      <w:proofErr w:type="gramStart"/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и  оценки</w:t>
      </w:r>
      <w:proofErr w:type="gramEnd"/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 данной системы. </w:t>
      </w:r>
    </w:p>
    <w:p w:rsidR="009009AB" w:rsidRPr="009009AB" w:rsidRDefault="009009AB" w:rsidP="009009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мониторинг внедрения системы наставничества проводится в целях выявления степени достижения планируемых </w:t>
      </w:r>
      <w:proofErr w:type="gramStart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результатов  системы</w:t>
      </w:r>
      <w:proofErr w:type="gramEnd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наставничества в образовательной организации и направлен на решение следующих задач: </w:t>
      </w:r>
    </w:p>
    <w:p w:rsidR="009009AB" w:rsidRPr="009009AB" w:rsidRDefault="009009AB" w:rsidP="009009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выявление проблемных зон в управлении системой наставничества и организации взаимодействия “наставник-наставляемый” в образовательной организации </w:t>
      </w:r>
      <w:proofErr w:type="gramStart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  последующей</w:t>
      </w:r>
      <w:proofErr w:type="gramEnd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организации деятельности по их совершенствованию; </w:t>
      </w:r>
    </w:p>
    <w:p w:rsidR="009009AB" w:rsidRPr="009009AB" w:rsidRDefault="009009AB" w:rsidP="009009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выявление основных факторов и условий, влияющие на эффективность реализации системы наставничества педагогических работников в образовательной организации; </w:t>
      </w:r>
    </w:p>
    <w:p w:rsidR="009009AB" w:rsidRPr="009009AB" w:rsidRDefault="009009AB" w:rsidP="009009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определение ориентиров для совершенствования системы наставничества; </w:t>
      </w:r>
    </w:p>
    <w:p w:rsidR="009009AB" w:rsidRPr="009009AB" w:rsidRDefault="009009AB" w:rsidP="009009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выявление эффективных наставнических практик для последующего развития.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Общий порядок </w:t>
      </w:r>
      <w:proofErr w:type="gramStart"/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проведения  мониторинга</w:t>
      </w:r>
      <w:proofErr w:type="gramEnd"/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 включает: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Сбор первичных данных для мониторинга достижения целевых показателей на уровне образовательной организации осуществляет координатор программ наставничества в образовательной организации.  Сбор первичных данных происходит через количественный и качественный анализ реализации персонифицированных программ наставничества в образовательной организации за текущий учебный год. На уровне образовательной организации мониторинг достижения целевых </w:t>
      </w: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показателей реализации Системы проводится ежегодно, не позднее </w:t>
      </w:r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30 июня текущего учебного года.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Мониторинг может состоять из </w:t>
      </w:r>
      <w:proofErr w:type="spellStart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из</w:t>
      </w:r>
      <w:proofErr w:type="spellEnd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двух этапов: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1-й этап — мониторинг процесса реализации программы наставничества, который оценивает сильные и слабые стороны программы наставничества;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возможности программы наставничества и угрозы ее реализации;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2-й этап — мониторинг влияния программы на всех участников.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Мониторинг наставнического сопровождения наставляемых может осуществляться разными способами: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подготовка куратором программ наставничества и сторонним экспертом отзывов о результатах работы наставнической пары и реализации программы наставничества;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качественные и количественные отчеты о реализации и инициации педагогических проектов; 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анализ продуктов совместной интеллектуальной деятельности наставников и наставляемых (открытые уроки, образовательные события, педагогические проекты, методические материалы и пр.);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Достижение целевых показателей оценивается путем сопоставления фактических и планируемых целевых показателей реализации дорожной карты образовательной организации и программ наставничества.</w:t>
      </w:r>
    </w:p>
    <w:p w:rsidR="009009AB" w:rsidRPr="009009AB" w:rsidRDefault="009009AB" w:rsidP="009009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Результатом успешного мониторинга может быть: </w:t>
      </w:r>
    </w:p>
    <w:p w:rsidR="009009AB" w:rsidRPr="009009AB" w:rsidRDefault="009009AB" w:rsidP="009009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«упаковка» реализуемой программы наставничества в лучшую практику и публикация на сайте образовательной организации; </w:t>
      </w:r>
    </w:p>
    <w:p w:rsidR="009009AB" w:rsidRPr="009009AB" w:rsidRDefault="009009AB" w:rsidP="009009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доработка и внесение изменений в дорожную карту и программу наставничества;</w:t>
      </w:r>
    </w:p>
    <w:p w:rsidR="009009AB" w:rsidRPr="009009AB" w:rsidRDefault="009009AB" w:rsidP="009009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аналитический отчет по итогам внедрения системы наставничества содержит информацию, раскрывающую критерии оценки наставников</w:t>
      </w:r>
    </w:p>
    <w:p w:rsidR="009009AB" w:rsidRPr="009009AB" w:rsidRDefault="009009AB" w:rsidP="00900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По итогам мониторинга </w:t>
      </w:r>
      <w:proofErr w:type="gramStart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может  происходить</w:t>
      </w:r>
      <w:proofErr w:type="gramEnd"/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поощрение наставников в формате, предусмотренном образовательной организацией.</w:t>
      </w: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ab/>
      </w:r>
    </w:p>
    <w:p w:rsidR="009009AB" w:rsidRPr="009009AB" w:rsidRDefault="009009AB" w:rsidP="009009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009A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009AB" w:rsidRPr="009009AB" w:rsidRDefault="009009AB" w:rsidP="00900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9009A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Мониторинг системы наставничества педагогических работников</w:t>
      </w:r>
    </w:p>
    <w:p w:rsidR="009009AB" w:rsidRPr="009009AB" w:rsidRDefault="009009AB" w:rsidP="009009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9009A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009AB" w:rsidRDefault="009009AB" w:rsidP="009009AB">
      <w:pPr>
        <w:pStyle w:val="z-1"/>
      </w:pPr>
      <w:r>
        <w:t>Конец формы</w:t>
      </w:r>
    </w:p>
    <w:p w:rsidR="009009AB" w:rsidRDefault="009009AB" w:rsidP="009009AB">
      <w:pPr>
        <w:pStyle w:val="z-1"/>
      </w:pPr>
      <w:r>
        <w:t>Конец формы</w:t>
      </w:r>
    </w:p>
    <w:p w:rsidR="00F2047F" w:rsidRPr="00F2047F" w:rsidRDefault="00F2047F" w:rsidP="00F204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04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561D5" w:rsidRDefault="008561D5"/>
    <w:sectPr w:rsidR="0085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C8F"/>
    <w:multiLevelType w:val="multilevel"/>
    <w:tmpl w:val="B58A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05E0B"/>
    <w:multiLevelType w:val="multilevel"/>
    <w:tmpl w:val="3266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603C6"/>
    <w:multiLevelType w:val="multilevel"/>
    <w:tmpl w:val="ED4C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E368A"/>
    <w:multiLevelType w:val="multilevel"/>
    <w:tmpl w:val="14F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C68B6"/>
    <w:multiLevelType w:val="multilevel"/>
    <w:tmpl w:val="DB58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A4378"/>
    <w:multiLevelType w:val="multilevel"/>
    <w:tmpl w:val="46D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00B89"/>
    <w:multiLevelType w:val="multilevel"/>
    <w:tmpl w:val="823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92B41"/>
    <w:multiLevelType w:val="multilevel"/>
    <w:tmpl w:val="2F6C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91A8A"/>
    <w:multiLevelType w:val="multilevel"/>
    <w:tmpl w:val="BD8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01316"/>
    <w:multiLevelType w:val="multilevel"/>
    <w:tmpl w:val="BC4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25372"/>
    <w:multiLevelType w:val="multilevel"/>
    <w:tmpl w:val="28FC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86"/>
    <w:rsid w:val="00215086"/>
    <w:rsid w:val="008561D5"/>
    <w:rsid w:val="009009AB"/>
    <w:rsid w:val="00F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D92D"/>
  <w15:chartTrackingRefBased/>
  <w15:docId w15:val="{B102E56F-5DBD-47F6-A4AF-DA24C4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04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47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04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04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04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04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09A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1125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dperspectiva.page.link/rec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b014f0f434e770efe527956bdb272a38/download/26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v.ru/national-project%20%20(%D0%B4%D0%B0%D1%82%D0%B0%20%D0%BE%D0%B1%D1%80%D0%B0%D1%89%D0%B5%D0%BD%D0%B8%D1%8F%2025.12.2022%20%D0%B3.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34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4957</Words>
  <Characters>28255</Characters>
  <Application>Microsoft Office Word</Application>
  <DocSecurity>0</DocSecurity>
  <Lines>235</Lines>
  <Paragraphs>66</Paragraphs>
  <ScaleCrop>false</ScaleCrop>
  <Company/>
  <LinksUpToDate>false</LinksUpToDate>
  <CharactersWithSpaces>33146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dcterms:created xsi:type="dcterms:W3CDTF">2023-03-13T10:19:00Z</dcterms:created>
  <dcterms:modified xsi:type="dcterms:W3CDTF">2023-03-14T08:55:00Z</dcterms:modified>
</cp:coreProperties>
</file>